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9D895" w14:textId="267CD6A9" w:rsidR="006953F6" w:rsidRPr="00C37B05" w:rsidRDefault="007977CD" w:rsidP="00C37B05">
      <w:pPr>
        <w:pBdr>
          <w:top w:val="none" w:sz="4" w:space="1" w:color="000000"/>
        </w:pBdr>
        <w:spacing w:beforeAutospacing="1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B05">
        <w:rPr>
          <w:rFonts w:ascii="Times New Roman" w:eastAsia="Times New Roman" w:hAnsi="Times New Roman" w:cs="Times New Roman"/>
          <w:b/>
          <w:i/>
          <w:iCs/>
          <w:color w:val="auto"/>
          <w:sz w:val="24"/>
          <w:szCs w:val="24"/>
          <w:lang w:eastAsia="ru-RU"/>
        </w:rPr>
        <w:t xml:space="preserve">Правообладатель: </w:t>
      </w:r>
      <w:r w:rsidR="00822965" w:rsidRPr="00C37B05">
        <w:rPr>
          <w:rFonts w:ascii="Times New Roman" w:hAnsi="Times New Roman" w:cs="Times New Roman"/>
          <w:color w:val="auto"/>
          <w:sz w:val="24"/>
          <w:szCs w:val="24"/>
        </w:rPr>
        <w:t>общество с ограниченной ответственностью</w:t>
      </w:r>
      <w:r w:rsidRPr="00C37B05">
        <w:rPr>
          <w:rFonts w:ascii="Times New Roman" w:hAnsi="Times New Roman" w:cs="Times New Roman"/>
          <w:color w:val="auto"/>
          <w:sz w:val="24"/>
          <w:szCs w:val="24"/>
        </w:rPr>
        <w:t xml:space="preserve"> «Тракт-Софт»</w:t>
      </w:r>
    </w:p>
    <w:p w14:paraId="03F1EA15" w14:textId="1E43DF2C" w:rsidR="00822965" w:rsidRPr="00C37B05" w:rsidRDefault="00822965" w:rsidP="00C37B05">
      <w:pPr>
        <w:pBdr>
          <w:top w:val="none" w:sz="4" w:space="1" w:color="00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B05">
        <w:rPr>
          <w:rFonts w:ascii="Times New Roman" w:hAnsi="Times New Roman" w:cs="Times New Roman"/>
          <w:b/>
          <w:i/>
          <w:sz w:val="24"/>
          <w:szCs w:val="24"/>
        </w:rPr>
        <w:t>Авторы отказались быть упомянутыми в качестве таковых</w:t>
      </w:r>
    </w:p>
    <w:p w14:paraId="46D6915D" w14:textId="46BA9689" w:rsidR="002543D5" w:rsidRPr="0033441A" w:rsidRDefault="00D35234" w:rsidP="00C37B05">
      <w:pPr>
        <w:pStyle w:val="af6"/>
        <w:pBdr>
          <w:top w:val="none" w:sz="4" w:space="1" w:color="000000"/>
        </w:pBdr>
        <w:spacing w:before="0" w:beforeAutospacing="0" w:after="0" w:afterAutospacing="0" w:line="360" w:lineRule="auto"/>
        <w:jc w:val="both"/>
      </w:pPr>
      <w:r w:rsidRPr="00C37B05">
        <w:rPr>
          <w:b/>
          <w:i/>
        </w:rPr>
        <w:t>Программа</w:t>
      </w:r>
      <w:r w:rsidRPr="006B1E1B">
        <w:t xml:space="preserve">: </w:t>
      </w:r>
      <w:r w:rsidR="006B1E1B" w:rsidRPr="006045BA">
        <w:rPr>
          <w:rFonts w:eastAsia="Calibri"/>
          <w:lang w:eastAsia="en-US"/>
        </w:rPr>
        <w:t xml:space="preserve">Синапс </w:t>
      </w:r>
      <w:proofErr w:type="spellStart"/>
      <w:r w:rsidR="0033441A">
        <w:rPr>
          <w:rFonts w:eastAsia="Calibri"/>
          <w:lang w:eastAsia="en-US"/>
        </w:rPr>
        <w:t>Транк</w:t>
      </w:r>
      <w:proofErr w:type="spellEnd"/>
    </w:p>
    <w:p w14:paraId="49A315E3" w14:textId="77777777" w:rsidR="006B1E1B" w:rsidRPr="0033441A" w:rsidRDefault="00846555" w:rsidP="0033441A">
      <w:pPr>
        <w:pStyle w:val="af6"/>
        <w:pBdr>
          <w:top w:val="none" w:sz="4" w:space="1" w:color="000000"/>
        </w:pBdr>
        <w:spacing w:before="0" w:beforeAutospacing="0" w:after="0" w:afterAutospacing="0" w:line="360" w:lineRule="auto"/>
        <w:jc w:val="both"/>
        <w:rPr>
          <w:b/>
          <w:i/>
        </w:rPr>
      </w:pPr>
      <w:r w:rsidRPr="00C37B05">
        <w:rPr>
          <w:b/>
          <w:i/>
        </w:rPr>
        <w:t>Аннотация</w:t>
      </w:r>
      <w:r w:rsidRPr="0033441A">
        <w:rPr>
          <w:b/>
          <w:i/>
        </w:rPr>
        <w:t xml:space="preserve">: </w:t>
      </w:r>
    </w:p>
    <w:p w14:paraId="38B18839" w14:textId="6F7740D4" w:rsid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Программное обеспечение для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 расшир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ения 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>базов</w:t>
      </w:r>
      <w:r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 функциональност</w:t>
      </w:r>
      <w:r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 ПО «Синапс </w:t>
      </w:r>
      <w:r w:rsidR="006045BA">
        <w:rPr>
          <w:rFonts w:ascii="Times New Roman" w:hAnsi="Times New Roman" w:cs="Times New Roman"/>
          <w:color w:val="auto"/>
          <w:sz w:val="24"/>
          <w:szCs w:val="24"/>
        </w:rPr>
        <w:t>Сервер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>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21A5F6CC" w14:textId="4B48F430" w:rsidR="00C41F6C" w:rsidRDefault="00C41F6C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C41F6C">
        <w:rPr>
          <w:rFonts w:ascii="Times New Roman" w:hAnsi="Times New Roman" w:cs="Times New Roman"/>
          <w:color w:val="auto"/>
          <w:sz w:val="24"/>
          <w:szCs w:val="24"/>
        </w:rPr>
        <w:t>рограмма для двустороннего обмена данными между независимыми комплексами Синапс. Задачей программы является установка голосовой связи между абонентами разных комплексов. В рамках установленной связи передается не только звуковая информация, но и команды вызова, а также необходимая служебная информация.</w:t>
      </w:r>
    </w:p>
    <w:p w14:paraId="76F9C500" w14:textId="77777777" w:rsidR="00C41F6C" w:rsidRDefault="00C41F6C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5300649" w14:textId="4B528B29" w:rsidR="006B1E1B" w:rsidRP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Функции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>:</w:t>
      </w:r>
      <w:bookmarkStart w:id="0" w:name="_GoBack"/>
      <w:bookmarkEnd w:id="0"/>
    </w:p>
    <w:p w14:paraId="5E6DF01D" w14:textId="04102E25" w:rsidR="006B1E1B" w:rsidRP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•  </w:t>
      </w:r>
      <w:r w:rsidR="0033441A">
        <w:rPr>
          <w:rFonts w:ascii="Times New Roman" w:hAnsi="Times New Roman" w:cs="Times New Roman"/>
          <w:color w:val="auto"/>
          <w:sz w:val="24"/>
          <w:szCs w:val="24"/>
        </w:rPr>
        <w:t>Установка связи между комплексами Синапс</w:t>
      </w:r>
    </w:p>
    <w:p w14:paraId="3AA18152" w14:textId="4899E4D4" w:rsidR="006B1E1B" w:rsidRP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•  </w:t>
      </w:r>
      <w:r w:rsidR="0033441A">
        <w:rPr>
          <w:rFonts w:ascii="Times New Roman" w:hAnsi="Times New Roman" w:cs="Times New Roman"/>
          <w:color w:val="auto"/>
          <w:sz w:val="24"/>
          <w:szCs w:val="24"/>
        </w:rPr>
        <w:t xml:space="preserve">Установка соединения между абонентами </w:t>
      </w:r>
      <w:proofErr w:type="spellStart"/>
      <w:r w:rsidR="0033441A">
        <w:rPr>
          <w:rFonts w:ascii="Times New Roman" w:hAnsi="Times New Roman" w:cs="Times New Roman"/>
          <w:color w:val="auto"/>
          <w:sz w:val="24"/>
          <w:szCs w:val="24"/>
        </w:rPr>
        <w:t>Транк</w:t>
      </w:r>
      <w:proofErr w:type="spellEnd"/>
    </w:p>
    <w:p w14:paraId="31647F18" w14:textId="5B66014F" w:rsidR="006B1E1B" w:rsidRP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•  Управление </w:t>
      </w:r>
      <w:r w:rsidR="0033441A">
        <w:rPr>
          <w:rFonts w:ascii="Times New Roman" w:hAnsi="Times New Roman" w:cs="Times New Roman"/>
          <w:color w:val="auto"/>
          <w:sz w:val="24"/>
          <w:szCs w:val="24"/>
        </w:rPr>
        <w:t xml:space="preserve">абонентами </w:t>
      </w:r>
      <w:proofErr w:type="spellStart"/>
      <w:r w:rsidR="0033441A">
        <w:rPr>
          <w:rFonts w:ascii="Times New Roman" w:hAnsi="Times New Roman" w:cs="Times New Roman"/>
          <w:color w:val="auto"/>
          <w:sz w:val="24"/>
          <w:szCs w:val="24"/>
        </w:rPr>
        <w:t>Транк</w:t>
      </w:r>
      <w:proofErr w:type="spellEnd"/>
    </w:p>
    <w:p w14:paraId="776C8B37" w14:textId="09FF3176" w:rsidR="006B1E1B" w:rsidRP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•  Возможность параллельной работы нескольких </w:t>
      </w:r>
      <w:r w:rsidR="00CC4173">
        <w:rPr>
          <w:rFonts w:ascii="Times New Roman" w:hAnsi="Times New Roman" w:cs="Times New Roman"/>
          <w:color w:val="auto"/>
          <w:sz w:val="24"/>
          <w:szCs w:val="24"/>
        </w:rPr>
        <w:t>операторов</w:t>
      </w:r>
    </w:p>
    <w:p w14:paraId="1A25B278" w14:textId="77777777" w:rsidR="006B1E1B" w:rsidRP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•  Администрирование </w:t>
      </w:r>
    </w:p>
    <w:p w14:paraId="333C783E" w14:textId="41E2D86B" w:rsidR="006B1E1B" w:rsidRP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Структурно программный модуль состоит из сервиса интеграции и коммутации, и приложения оператора. Реализуется в виде </w:t>
      </w:r>
      <w:proofErr w:type="spellStart"/>
      <w:r w:rsidRPr="006B1E1B">
        <w:rPr>
          <w:rFonts w:ascii="Times New Roman" w:hAnsi="Times New Roman" w:cs="Times New Roman"/>
          <w:color w:val="auto"/>
          <w:sz w:val="24"/>
          <w:szCs w:val="24"/>
        </w:rPr>
        <w:t>Windows</w:t>
      </w:r>
      <w:proofErr w:type="spellEnd"/>
      <w:r w:rsidRPr="006B1E1B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spellStart"/>
      <w:r w:rsidRPr="006B1E1B">
        <w:rPr>
          <w:rFonts w:ascii="Times New Roman" w:hAnsi="Times New Roman" w:cs="Times New Roman"/>
          <w:color w:val="auto"/>
          <w:sz w:val="24"/>
          <w:szCs w:val="24"/>
        </w:rPr>
        <w:t>Linux</w:t>
      </w:r>
      <w:proofErr w:type="spellEnd"/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 сервиса/демона, который подключается</w:t>
      </w:r>
      <w:r w:rsidR="0033441A">
        <w:rPr>
          <w:rFonts w:ascii="Times New Roman" w:hAnsi="Times New Roman" w:cs="Times New Roman"/>
          <w:color w:val="auto"/>
          <w:sz w:val="24"/>
          <w:szCs w:val="24"/>
        </w:rPr>
        <w:t xml:space="preserve"> к сервисам Синапс и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 обменивается с н</w:t>
      </w:r>
      <w:r w:rsidR="0033441A">
        <w:rPr>
          <w:rFonts w:ascii="Times New Roman" w:hAnsi="Times New Roman" w:cs="Times New Roman"/>
          <w:color w:val="auto"/>
          <w:sz w:val="24"/>
          <w:szCs w:val="24"/>
        </w:rPr>
        <w:t>ими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 звуковыми потоками RTP.</w:t>
      </w:r>
    </w:p>
    <w:p w14:paraId="31DDA36A" w14:textId="27344381" w:rsidR="006B1E1B" w:rsidRPr="006B1E1B" w:rsidRDefault="006B1E1B" w:rsidP="006B1E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С точки зрения ПО </w:t>
      </w:r>
      <w:r w:rsidR="0033441A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Синапс </w:t>
      </w:r>
      <w:r w:rsidR="006045BA">
        <w:rPr>
          <w:rFonts w:ascii="Times New Roman" w:hAnsi="Times New Roman" w:cs="Times New Roman"/>
          <w:color w:val="auto"/>
          <w:sz w:val="24"/>
          <w:szCs w:val="24"/>
        </w:rPr>
        <w:t>Сервер</w:t>
      </w:r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33441A">
        <w:rPr>
          <w:rFonts w:ascii="Times New Roman" w:hAnsi="Times New Roman" w:cs="Times New Roman"/>
          <w:color w:val="auto"/>
          <w:sz w:val="24"/>
          <w:szCs w:val="24"/>
        </w:rPr>
        <w:t xml:space="preserve">Синапс </w:t>
      </w:r>
      <w:proofErr w:type="spellStart"/>
      <w:r w:rsidR="0033441A">
        <w:rPr>
          <w:rFonts w:ascii="Times New Roman" w:hAnsi="Times New Roman" w:cs="Times New Roman"/>
          <w:color w:val="auto"/>
          <w:sz w:val="24"/>
          <w:szCs w:val="24"/>
        </w:rPr>
        <w:t>Транк</w:t>
      </w:r>
      <w:proofErr w:type="spellEnd"/>
      <w:r w:rsidRPr="006B1E1B">
        <w:rPr>
          <w:rFonts w:ascii="Times New Roman" w:hAnsi="Times New Roman" w:cs="Times New Roman"/>
          <w:color w:val="auto"/>
          <w:sz w:val="24"/>
          <w:szCs w:val="24"/>
        </w:rPr>
        <w:t xml:space="preserve"> выглядит как многоканальное устройство максимально похожее на ТР-804.</w:t>
      </w:r>
    </w:p>
    <w:p w14:paraId="0832FD04" w14:textId="405F54A3" w:rsidR="006B1E1B" w:rsidRPr="006B1E1B" w:rsidRDefault="006B1E1B" w:rsidP="006B1E1B">
      <w:pPr>
        <w:pStyle w:val="af6"/>
        <w:shd w:val="clear" w:color="auto" w:fill="FFFFFF"/>
        <w:spacing w:line="360" w:lineRule="auto"/>
        <w:jc w:val="both"/>
        <w:rPr>
          <w:rFonts w:eastAsia="Calibri"/>
          <w:lang w:eastAsia="en-US"/>
        </w:rPr>
      </w:pPr>
      <w:r w:rsidRPr="006B1E1B">
        <w:rPr>
          <w:rFonts w:eastAsia="Calibri"/>
          <w:lang w:eastAsia="en-US"/>
        </w:rPr>
        <w:t>Управление осуществляется через</w:t>
      </w:r>
      <w:r w:rsidR="0033441A">
        <w:rPr>
          <w:rFonts w:eastAsia="Calibri"/>
          <w:lang w:eastAsia="en-US"/>
        </w:rPr>
        <w:t xml:space="preserve"> приложение</w:t>
      </w:r>
      <w:r w:rsidRPr="006B1E1B">
        <w:rPr>
          <w:rFonts w:eastAsia="Calibri"/>
          <w:lang w:eastAsia="en-US"/>
        </w:rPr>
        <w:t>.</w:t>
      </w:r>
    </w:p>
    <w:p w14:paraId="14ABDC55" w14:textId="1ECF0D03" w:rsidR="006953F6" w:rsidRPr="00C37B05" w:rsidRDefault="007977CD" w:rsidP="006B1E1B">
      <w:pPr>
        <w:pStyle w:val="af6"/>
        <w:shd w:val="clear" w:color="auto" w:fill="FFFFFF"/>
        <w:spacing w:line="360" w:lineRule="auto"/>
        <w:jc w:val="both"/>
      </w:pPr>
      <w:r w:rsidRPr="00C37B05">
        <w:rPr>
          <w:b/>
          <w:i/>
        </w:rPr>
        <w:t xml:space="preserve">Системные требования: </w:t>
      </w:r>
      <w:r w:rsidR="00C37B05" w:rsidRPr="00C37B05">
        <w:rPr>
          <w:color w:val="333333"/>
          <w:shd w:val="clear" w:color="auto" w:fill="FFFFFF"/>
        </w:rPr>
        <w:t>Локальная сеть с пропускной способностью от</w:t>
      </w:r>
      <w:r w:rsidR="00C37B05">
        <w:rPr>
          <w:rStyle w:val="afe"/>
          <w:rFonts w:eastAsia="Arial"/>
          <w:color w:val="333333"/>
          <w:shd w:val="clear" w:color="auto" w:fill="FFFFFF"/>
        </w:rPr>
        <w:t xml:space="preserve"> </w:t>
      </w:r>
      <w:r w:rsidR="00C37B05" w:rsidRPr="00C37B05">
        <w:rPr>
          <w:color w:val="333333"/>
          <w:shd w:val="clear" w:color="auto" w:fill="FFFFFF"/>
        </w:rPr>
        <w:t>100 Мбит/сек</w:t>
      </w:r>
    </w:p>
    <w:p w14:paraId="203052FE" w14:textId="6DB7298F" w:rsidR="006953F6" w:rsidRPr="00C37B05" w:rsidRDefault="007977CD" w:rsidP="00C37B05">
      <w:pPr>
        <w:pBdr>
          <w:top w:val="none" w:sz="4" w:space="1" w:color="000000"/>
        </w:pBdr>
        <w:spacing w:before="10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>Объем внутренней памяти:</w:t>
      </w:r>
      <w:r w:rsidRPr="00C37B0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37B05" w:rsidRPr="00C37B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Оперативная память – 10 Мб, свободное место постоянного запоминающего устройства – 512 Мб</w:t>
      </w:r>
    </w:p>
    <w:p w14:paraId="267F8AFE" w14:textId="32B15BBB" w:rsidR="006953F6" w:rsidRPr="00C37B05" w:rsidRDefault="007977CD" w:rsidP="00C37B05">
      <w:pPr>
        <w:pBdr>
          <w:top w:val="none" w:sz="4" w:space="1" w:color="000000"/>
        </w:pBdr>
        <w:spacing w:before="10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Тип реализующей ЭВМ: </w:t>
      </w:r>
      <w:r w:rsidR="00C37B05" w:rsidRPr="00C37B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ЭВМ, построенные на платформе с процессорной архитектурой x86-64</w:t>
      </w:r>
      <w:r w:rsidR="00C37B0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14:paraId="52947F4D" w14:textId="3591E035" w:rsidR="00822965" w:rsidRPr="001B01CE" w:rsidRDefault="00822965" w:rsidP="00C37B05">
      <w:pPr>
        <w:pBdr>
          <w:top w:val="none" w:sz="4" w:space="1" w:color="000000"/>
        </w:pBdr>
        <w:spacing w:before="10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Язык: </w:t>
      </w:r>
      <w:r w:rsidR="00C37B05" w:rsidRPr="00C37B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C++</w:t>
      </w:r>
      <w:r w:rsidR="001B01CE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proofErr w:type="spellStart"/>
      <w:r w:rsidR="001B01CE">
        <w:rPr>
          <w:rFonts w:ascii="Times New Roman" w:eastAsia="Times New Roman" w:hAnsi="Times New Roman" w:cs="Times New Roman"/>
          <w:color w:val="auto"/>
          <w:sz w:val="24"/>
          <w:szCs w:val="24"/>
          <w:lang w:val="en-US" w:eastAsia="ru-RU"/>
        </w:rPr>
        <w:t>CMake</w:t>
      </w:r>
      <w:proofErr w:type="spellEnd"/>
    </w:p>
    <w:p w14:paraId="0603F809" w14:textId="5C13E8A3" w:rsidR="006953F6" w:rsidRPr="00C37B05" w:rsidRDefault="00822965" w:rsidP="00C37B05">
      <w:pPr>
        <w:pBdr>
          <w:top w:val="none" w:sz="4" w:space="1" w:color="000000"/>
        </w:pBdr>
        <w:spacing w:before="100" w:after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>О</w:t>
      </w:r>
      <w:r w:rsidR="007977CD"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>перационн</w:t>
      </w:r>
      <w:r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>ая</w:t>
      </w:r>
      <w:r w:rsidR="007977CD"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систем</w:t>
      </w:r>
      <w:r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>а</w:t>
      </w:r>
      <w:r w:rsidR="007977CD" w:rsidRPr="00C37B05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: </w:t>
      </w:r>
      <w:proofErr w:type="spellStart"/>
      <w:r w:rsidR="00220BC1" w:rsidRPr="00C37B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Windows</w:t>
      </w:r>
      <w:proofErr w:type="spellEnd"/>
      <w:r w:rsidR="00B44D62" w:rsidRPr="00C37B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C37B05" w:rsidRPr="00C37B0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</w:p>
    <w:p w14:paraId="65A98740" w14:textId="77777777" w:rsidR="001B01CE" w:rsidRDefault="007977CD" w:rsidP="001B01CE">
      <w:pPr>
        <w:pStyle w:val="af6"/>
        <w:pBdr>
          <w:top w:val="none" w:sz="4" w:space="1" w:color="000000"/>
        </w:pBdr>
        <w:spacing w:after="0" w:line="360" w:lineRule="auto"/>
        <w:jc w:val="both"/>
        <w:rPr>
          <w:b/>
          <w:i/>
        </w:rPr>
      </w:pPr>
      <w:r w:rsidRPr="00C37B05">
        <w:rPr>
          <w:b/>
          <w:i/>
        </w:rPr>
        <w:t xml:space="preserve">Объем программы: </w:t>
      </w:r>
    </w:p>
    <w:p w14:paraId="6FF708DF" w14:textId="0C3CDB47" w:rsidR="001B01CE" w:rsidRPr="001B01CE" w:rsidRDefault="001B01CE" w:rsidP="001B01CE">
      <w:pPr>
        <w:pStyle w:val="af6"/>
        <w:pBdr>
          <w:top w:val="none" w:sz="4" w:space="1" w:color="000000"/>
        </w:pBdr>
        <w:spacing w:after="0" w:line="360" w:lineRule="auto"/>
        <w:jc w:val="both"/>
        <w:rPr>
          <w:color w:val="333333"/>
          <w:shd w:val="clear" w:color="auto" w:fill="FFFFFF"/>
        </w:rPr>
      </w:pPr>
      <w:r>
        <w:rPr>
          <w:b/>
          <w:i/>
        </w:rPr>
        <w:t>-</w:t>
      </w:r>
      <w:r>
        <w:rPr>
          <w:color w:val="333333"/>
          <w:shd w:val="clear" w:color="auto" w:fill="FFFFFF"/>
        </w:rPr>
        <w:t xml:space="preserve"> о</w:t>
      </w:r>
      <w:r w:rsidRPr="001B01CE">
        <w:rPr>
          <w:color w:val="333333"/>
          <w:shd w:val="clear" w:color="auto" w:fill="FFFFFF"/>
        </w:rPr>
        <w:t>бщий объем исходного кода со скриптом сборки  (на языке</w:t>
      </w:r>
      <w:proofErr w:type="gramStart"/>
      <w:r w:rsidRPr="001B01CE">
        <w:rPr>
          <w:color w:val="333333"/>
          <w:shd w:val="clear" w:color="auto" w:fill="FFFFFF"/>
        </w:rPr>
        <w:t xml:space="preserve"> С</w:t>
      </w:r>
      <w:proofErr w:type="gramEnd"/>
      <w:r w:rsidRPr="001B01CE">
        <w:rPr>
          <w:color w:val="333333"/>
          <w:shd w:val="clear" w:color="auto" w:fill="FFFFFF"/>
        </w:rPr>
        <w:t xml:space="preserve">++ и </w:t>
      </w:r>
      <w:proofErr w:type="spellStart"/>
      <w:r w:rsidRPr="001B01CE">
        <w:rPr>
          <w:color w:val="333333"/>
          <w:shd w:val="clear" w:color="auto" w:fill="FFFFFF"/>
        </w:rPr>
        <w:t>CMake</w:t>
      </w:r>
      <w:proofErr w:type="spellEnd"/>
      <w:r w:rsidRPr="001B01CE">
        <w:rPr>
          <w:color w:val="333333"/>
          <w:shd w:val="clear" w:color="auto" w:fill="FFFFFF"/>
        </w:rPr>
        <w:t>): 3075 строк, 147243 байт.</w:t>
      </w:r>
    </w:p>
    <w:p w14:paraId="34DF9DF2" w14:textId="731C4E91" w:rsidR="00220BC1" w:rsidRPr="00C37B05" w:rsidRDefault="001B01CE" w:rsidP="001B01CE">
      <w:pPr>
        <w:pStyle w:val="af6"/>
        <w:pBdr>
          <w:top w:val="none" w:sz="4" w:space="1" w:color="000000"/>
        </w:pBdr>
        <w:spacing w:before="0" w:beforeAutospacing="0" w:after="0" w:afterAutospacing="0" w:line="360" w:lineRule="auto"/>
        <w:jc w:val="both"/>
      </w:pPr>
      <w:r w:rsidRPr="001B01CE">
        <w:rPr>
          <w:color w:val="333333"/>
          <w:shd w:val="clear" w:color="auto" w:fill="FFFFFF"/>
        </w:rPr>
        <w:t xml:space="preserve">- общий объем скомпилированного двоичного кода: в отладочном варианте - примерно 7,5 </w:t>
      </w:r>
      <w:proofErr w:type="spellStart"/>
      <w:r w:rsidRPr="001B01CE">
        <w:rPr>
          <w:color w:val="333333"/>
          <w:shd w:val="clear" w:color="auto" w:fill="FFFFFF"/>
        </w:rPr>
        <w:t>МБайт</w:t>
      </w:r>
      <w:proofErr w:type="spellEnd"/>
      <w:r w:rsidRPr="001B01CE">
        <w:rPr>
          <w:color w:val="333333"/>
          <w:shd w:val="clear" w:color="auto" w:fill="FFFFFF"/>
        </w:rPr>
        <w:t xml:space="preserve">, в </w:t>
      </w:r>
      <w:proofErr w:type="spellStart"/>
      <w:r w:rsidRPr="001B01CE">
        <w:rPr>
          <w:color w:val="333333"/>
          <w:shd w:val="clear" w:color="auto" w:fill="FFFFFF"/>
        </w:rPr>
        <w:t>релизном</w:t>
      </w:r>
      <w:proofErr w:type="spellEnd"/>
      <w:r w:rsidRPr="001B01CE">
        <w:rPr>
          <w:color w:val="333333"/>
          <w:shd w:val="clear" w:color="auto" w:fill="FFFFFF"/>
        </w:rPr>
        <w:t xml:space="preserve"> варианте - примерно 1,7 </w:t>
      </w:r>
      <w:proofErr w:type="spellStart"/>
      <w:r w:rsidRPr="001B01CE">
        <w:rPr>
          <w:color w:val="333333"/>
          <w:shd w:val="clear" w:color="auto" w:fill="FFFFFF"/>
        </w:rPr>
        <w:t>МБайт</w:t>
      </w:r>
      <w:proofErr w:type="spellEnd"/>
      <w:r w:rsidRPr="001B01CE">
        <w:rPr>
          <w:color w:val="333333"/>
          <w:shd w:val="clear" w:color="auto" w:fill="FFFFFF"/>
        </w:rPr>
        <w:t>.</w:t>
      </w:r>
    </w:p>
    <w:sectPr w:rsidR="00220BC1" w:rsidRPr="00C37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A0CC4" w14:textId="77777777" w:rsidR="00317231" w:rsidRDefault="00317231">
      <w:pPr>
        <w:spacing w:after="0" w:line="240" w:lineRule="auto"/>
      </w:pPr>
      <w:r>
        <w:separator/>
      </w:r>
    </w:p>
  </w:endnote>
  <w:endnote w:type="continuationSeparator" w:id="0">
    <w:p w14:paraId="7AD1512A" w14:textId="77777777" w:rsidR="00317231" w:rsidRDefault="0031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AD54A" w14:textId="77777777" w:rsidR="00317231" w:rsidRDefault="00317231">
      <w:pPr>
        <w:spacing w:after="0" w:line="240" w:lineRule="auto"/>
      </w:pPr>
      <w:r>
        <w:separator/>
      </w:r>
    </w:p>
  </w:footnote>
  <w:footnote w:type="continuationSeparator" w:id="0">
    <w:p w14:paraId="39BC5624" w14:textId="77777777" w:rsidR="00317231" w:rsidRDefault="0031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33BBA"/>
    <w:multiLevelType w:val="hybridMultilevel"/>
    <w:tmpl w:val="3EA25970"/>
    <w:lvl w:ilvl="0" w:tplc="A3E406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00816"/>
    <w:multiLevelType w:val="hybridMultilevel"/>
    <w:tmpl w:val="E1BA4EF0"/>
    <w:lvl w:ilvl="0" w:tplc="D1EA8D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C080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EEC09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9E54D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640D5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1C9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2B84F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B2F9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8C6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6151BA"/>
    <w:multiLevelType w:val="hybridMultilevel"/>
    <w:tmpl w:val="279E2D1E"/>
    <w:lvl w:ilvl="0" w:tplc="31AE2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FBED88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8087A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4FEF6A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7065B22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2661F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5EC284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B725E8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99AD1A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F84852"/>
    <w:multiLevelType w:val="hybridMultilevel"/>
    <w:tmpl w:val="6A90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406857"/>
    <w:multiLevelType w:val="hybridMultilevel"/>
    <w:tmpl w:val="26E47F2A"/>
    <w:lvl w:ilvl="0" w:tplc="FE721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1E11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A269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4A67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D05A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ACF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06E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06F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5E0E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701E0"/>
    <w:multiLevelType w:val="multilevel"/>
    <w:tmpl w:val="4A96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F6"/>
    <w:rsid w:val="0018209F"/>
    <w:rsid w:val="001A5D33"/>
    <w:rsid w:val="001B01CE"/>
    <w:rsid w:val="00220BC1"/>
    <w:rsid w:val="002543D5"/>
    <w:rsid w:val="002F41E4"/>
    <w:rsid w:val="00317231"/>
    <w:rsid w:val="0033441A"/>
    <w:rsid w:val="003349A8"/>
    <w:rsid w:val="00562B81"/>
    <w:rsid w:val="00580D1E"/>
    <w:rsid w:val="006045BA"/>
    <w:rsid w:val="0061176E"/>
    <w:rsid w:val="00617F38"/>
    <w:rsid w:val="00655AE7"/>
    <w:rsid w:val="006953F6"/>
    <w:rsid w:val="006B1E1B"/>
    <w:rsid w:val="006D0081"/>
    <w:rsid w:val="007977CD"/>
    <w:rsid w:val="00816B8C"/>
    <w:rsid w:val="00822965"/>
    <w:rsid w:val="00846555"/>
    <w:rsid w:val="008F5AFB"/>
    <w:rsid w:val="00A05181"/>
    <w:rsid w:val="00A060AB"/>
    <w:rsid w:val="00A3259E"/>
    <w:rsid w:val="00AB1276"/>
    <w:rsid w:val="00AC6108"/>
    <w:rsid w:val="00B44D62"/>
    <w:rsid w:val="00B75D55"/>
    <w:rsid w:val="00BE0D3C"/>
    <w:rsid w:val="00C073E8"/>
    <w:rsid w:val="00C37B05"/>
    <w:rsid w:val="00C41F6C"/>
    <w:rsid w:val="00C429E7"/>
    <w:rsid w:val="00C779BD"/>
    <w:rsid w:val="00C80667"/>
    <w:rsid w:val="00CC4173"/>
    <w:rsid w:val="00D16E04"/>
    <w:rsid w:val="00D177FB"/>
    <w:rsid w:val="00D35234"/>
    <w:rsid w:val="00D713B2"/>
    <w:rsid w:val="00D86E8B"/>
    <w:rsid w:val="00DB04C5"/>
    <w:rsid w:val="00E421F0"/>
    <w:rsid w:val="00E930F0"/>
    <w:rsid w:val="00EA63FD"/>
    <w:rsid w:val="00F36A37"/>
    <w:rsid w:val="00FC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4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2965"/>
    <w:rPr>
      <w:rFonts w:ascii="Segoe UI" w:hAnsi="Segoe UI" w:cs="Segoe UI"/>
      <w:color w:val="00000A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82296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2296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22965"/>
    <w:rPr>
      <w:color w:val="00000A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2296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22965"/>
    <w:rPr>
      <w:b/>
      <w:bCs/>
      <w:color w:val="00000A"/>
      <w:sz w:val="20"/>
      <w:szCs w:val="20"/>
    </w:rPr>
  </w:style>
  <w:style w:type="character" w:styleId="afe">
    <w:name w:val="Strong"/>
    <w:basedOn w:val="a0"/>
    <w:uiPriority w:val="22"/>
    <w:qFormat/>
    <w:rsid w:val="00C37B05"/>
    <w:rPr>
      <w:b/>
      <w:bCs/>
    </w:rPr>
  </w:style>
  <w:style w:type="paragraph" w:styleId="aff">
    <w:name w:val="Revision"/>
    <w:hidden/>
    <w:uiPriority w:val="99"/>
    <w:semiHidden/>
    <w:rsid w:val="006B1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styleId="af6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82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822965"/>
    <w:rPr>
      <w:rFonts w:ascii="Segoe UI" w:hAnsi="Segoe UI" w:cs="Segoe UI"/>
      <w:color w:val="00000A"/>
      <w:sz w:val="18"/>
      <w:szCs w:val="18"/>
    </w:rPr>
  </w:style>
  <w:style w:type="character" w:styleId="af9">
    <w:name w:val="annotation reference"/>
    <w:basedOn w:val="a0"/>
    <w:uiPriority w:val="99"/>
    <w:semiHidden/>
    <w:unhideWhenUsed/>
    <w:rsid w:val="0082296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2296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22965"/>
    <w:rPr>
      <w:color w:val="00000A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2296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22965"/>
    <w:rPr>
      <w:b/>
      <w:bCs/>
      <w:color w:val="00000A"/>
      <w:sz w:val="20"/>
      <w:szCs w:val="20"/>
    </w:rPr>
  </w:style>
  <w:style w:type="character" w:styleId="afe">
    <w:name w:val="Strong"/>
    <w:basedOn w:val="a0"/>
    <w:uiPriority w:val="22"/>
    <w:qFormat/>
    <w:rsid w:val="00C37B05"/>
    <w:rPr>
      <w:b/>
      <w:bCs/>
    </w:rPr>
  </w:style>
  <w:style w:type="paragraph" w:styleId="aff">
    <w:name w:val="Revision"/>
    <w:hidden/>
    <w:uiPriority w:val="99"/>
    <w:semiHidden/>
    <w:rsid w:val="006B1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CBE4-8861-43B8-995F-0B355F96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Гусакова</dc:creator>
  <cp:lastModifiedBy>Яна Валерьевна Васёва</cp:lastModifiedBy>
  <cp:revision>2</cp:revision>
  <dcterms:created xsi:type="dcterms:W3CDTF">2022-01-24T12:58:00Z</dcterms:created>
  <dcterms:modified xsi:type="dcterms:W3CDTF">2022-01-24T12:58:00Z</dcterms:modified>
</cp:coreProperties>
</file>